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28" w:rsidRDefault="00590928" w:rsidP="0029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19EC">
        <w:rPr>
          <w:rFonts w:ascii="Times New Roman" w:hAnsi="Times New Roman" w:cs="Times New Roman"/>
          <w:b/>
          <w:sz w:val="32"/>
          <w:szCs w:val="28"/>
        </w:rPr>
        <w:t xml:space="preserve">Мероприятия, проводимые в рамках </w:t>
      </w:r>
      <w:r>
        <w:rPr>
          <w:rFonts w:ascii="Times New Roman" w:hAnsi="Times New Roman" w:cs="Times New Roman"/>
          <w:b/>
          <w:sz w:val="32"/>
          <w:szCs w:val="28"/>
        </w:rPr>
        <w:t>диспансеризации</w:t>
      </w:r>
    </w:p>
    <w:p w:rsidR="00590928" w:rsidRPr="00590928" w:rsidRDefault="00590928" w:rsidP="0029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874DE4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этап диспансеризации</w:t>
      </w:r>
    </w:p>
    <w:tbl>
      <w:tblPr>
        <w:tblStyle w:val="-41"/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86"/>
        <w:gridCol w:w="2542"/>
        <w:gridCol w:w="3665"/>
      </w:tblGrid>
      <w:tr w:rsidR="00590928" w:rsidRPr="00E64E84" w:rsidTr="0029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исследования</w:t>
            </w:r>
          </w:p>
        </w:tc>
        <w:tc>
          <w:tcPr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Комментарий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542" w:type="dxa"/>
            <w:vMerge w:val="restart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граждане, при первом посещении, далее в 40 лет и старше 1 раз в год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АД на периферических артериях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общего холестерина в крови (в том числе экспресс-методом)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глюкозы крови натощак (в том числе экспресс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методом)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3A038F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6" w:type="dxa"/>
          </w:tcPr>
          <w:p w:rsidR="003A038F" w:rsidRPr="00E64E84" w:rsidRDefault="003A038F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относительного 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Pr="00E64E84" w:rsidRDefault="003A038F" w:rsidP="003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 до 39 лет включительно</w:t>
            </w:r>
          </w:p>
        </w:tc>
      </w:tr>
      <w:tr w:rsidR="003A038F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786" w:type="dxa"/>
          </w:tcPr>
          <w:p w:rsidR="003A038F" w:rsidRDefault="003A038F" w:rsidP="00EE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абсолютного 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риска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Default="003A038F" w:rsidP="003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до 64 лет включительно</w:t>
            </w:r>
          </w:p>
        </w:tc>
      </w:tr>
      <w:tr w:rsidR="003A038F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6" w:type="dxa"/>
          </w:tcPr>
          <w:p w:rsidR="003A038F" w:rsidRPr="00DE19EC" w:rsidRDefault="003A038F" w:rsidP="003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Осмотр фельдшером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(акушеркой) или врачом акушером-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гинекологом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Pr="00DE19EC" w:rsidRDefault="003A038F" w:rsidP="00C4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A038F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A038F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граждане, при первом посещении, далее в 35 лет и старше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439F5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6" w:type="dxa"/>
          </w:tcPr>
          <w:p w:rsidR="00590928" w:rsidRPr="00DE19EC" w:rsidRDefault="00EE68EF" w:rsidP="00EE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мазка с шейки матки на</w:t>
            </w:r>
            <w:r w:rsidR="00590928"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цитологическое исследование 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3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Женщины с 18 до 64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439F5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аммография обеих молочных желез в двух проекциях с двойным прочтением рентгенограмм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енщины с 40 до 75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34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пределение простат-специфического антигена в крови</w:t>
            </w:r>
          </w:p>
        </w:tc>
        <w:tc>
          <w:tcPr>
            <w:tcW w:w="2542" w:type="dxa"/>
          </w:tcPr>
          <w:p w:rsidR="00590928" w:rsidRPr="00DE19EC" w:rsidRDefault="00590928" w:rsidP="00343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665" w:type="dxa"/>
          </w:tcPr>
          <w:p w:rsidR="00EE68EF" w:rsidRDefault="00EE68EF" w:rsidP="0034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0928" w:rsidRPr="00DE19EC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5">
              <w:rPr>
                <w:rFonts w:ascii="Times New Roman" w:hAnsi="Times New Roman" w:cs="Times New Roman"/>
                <w:b/>
                <w:sz w:val="28"/>
                <w:szCs w:val="28"/>
              </w:rPr>
              <w:t>в возрасте</w:t>
            </w:r>
            <w:r w:rsidR="003439F5"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928" w:rsidRPr="00DE19EC" w:rsidRDefault="003439F5" w:rsidP="0034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45, 50, 55, 60 и 64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590928" w:rsidRPr="00E64E84" w:rsidTr="00EE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34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сследование кала на скрытую кровь 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иммунохимическим качественным или количественным методом</w:t>
            </w:r>
          </w:p>
        </w:tc>
        <w:tc>
          <w:tcPr>
            <w:tcW w:w="2542" w:type="dxa"/>
          </w:tcPr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раз в 2 года</w:t>
            </w:r>
          </w:p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3439F5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590928"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т 40 до 64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т 65 до 75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25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зофагогастродуоденоскопия</w:t>
            </w:r>
            <w:proofErr w:type="spellEnd"/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5" w:rsidRPr="00145D68">
              <w:rPr>
                <w:rFonts w:ascii="Times New Roman" w:hAnsi="Times New Roman" w:cs="Times New Roman"/>
                <w:b/>
                <w:sz w:val="28"/>
                <w:szCs w:val="28"/>
              </w:rPr>
              <w:t>в возрасте 45 лет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25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бщий анализ крови (гемоглобин, лейкоциты, СОЭ)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40 лет и старше</w:t>
            </w:r>
          </w:p>
        </w:tc>
      </w:tr>
    </w:tbl>
    <w:p w:rsidR="00590928" w:rsidRDefault="00590928" w:rsidP="00590928"/>
    <w:p w:rsidR="00EE68EF" w:rsidRDefault="00590928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2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909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928">
        <w:rPr>
          <w:rFonts w:ascii="Times New Roman" w:hAnsi="Times New Roman" w:cs="Times New Roman"/>
          <w:sz w:val="28"/>
          <w:szCs w:val="28"/>
        </w:rPr>
        <w:t xml:space="preserve"> этапа диспансеризации проводится прием (осмотр) врачом-терапевтом,</w:t>
      </w:r>
      <w:r w:rsidR="00C41902">
        <w:rPr>
          <w:rFonts w:ascii="Times New Roman" w:hAnsi="Times New Roman" w:cs="Times New Roman"/>
          <w:sz w:val="28"/>
          <w:szCs w:val="28"/>
        </w:rPr>
        <w:t xml:space="preserve"> врачом общей практики</w:t>
      </w:r>
      <w:r w:rsidR="00BB7503">
        <w:rPr>
          <w:rFonts w:ascii="Times New Roman" w:hAnsi="Times New Roman" w:cs="Times New Roman"/>
          <w:sz w:val="28"/>
          <w:szCs w:val="28"/>
        </w:rPr>
        <w:t xml:space="preserve">, </w:t>
      </w:r>
      <w:r w:rsidRPr="00590928">
        <w:rPr>
          <w:rFonts w:ascii="Times New Roman" w:hAnsi="Times New Roman" w:cs="Times New Roman"/>
          <w:sz w:val="28"/>
          <w:szCs w:val="28"/>
        </w:rPr>
        <w:t>в том числе осмотр на выявление визуальных и иных локализаций онкологических заболеваний, включающ</w:t>
      </w:r>
      <w:r w:rsidR="000760C3">
        <w:rPr>
          <w:rFonts w:ascii="Times New Roman" w:hAnsi="Times New Roman" w:cs="Times New Roman"/>
          <w:sz w:val="28"/>
          <w:szCs w:val="28"/>
        </w:rPr>
        <w:t>ий</w:t>
      </w:r>
      <w:r w:rsidRPr="00590928">
        <w:rPr>
          <w:rFonts w:ascii="Times New Roman" w:hAnsi="Times New Roman" w:cs="Times New Roman"/>
          <w:sz w:val="28"/>
          <w:szCs w:val="28"/>
        </w:rPr>
        <w:t xml:space="preserve"> осмотр кожных покровов, слизистых губ и ротовой полости, пальпацию щитовид</w:t>
      </w:r>
      <w:r w:rsidR="00EE68EF">
        <w:rPr>
          <w:rFonts w:ascii="Times New Roman" w:hAnsi="Times New Roman" w:cs="Times New Roman"/>
          <w:sz w:val="28"/>
          <w:szCs w:val="28"/>
        </w:rPr>
        <w:t>ной железы, лимфатических узлов.</w:t>
      </w:r>
    </w:p>
    <w:p w:rsidR="00E43CDE" w:rsidRDefault="00EE68EF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5909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928">
        <w:rPr>
          <w:rFonts w:ascii="Times New Roman" w:hAnsi="Times New Roman" w:cs="Times New Roman"/>
          <w:sz w:val="28"/>
          <w:szCs w:val="28"/>
        </w:rPr>
        <w:t xml:space="preserve"> этапа диспансеризации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590928" w:rsidRPr="00590928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диагноз, 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здоровья,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диспансерного наблюдения, определ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для осмотров (</w:t>
      </w:r>
      <w:proofErr w:type="gramStart"/>
      <w:r w:rsidR="00590928" w:rsidRPr="00590928">
        <w:rPr>
          <w:rFonts w:ascii="Times New Roman" w:hAnsi="Times New Roman" w:cs="Times New Roman"/>
          <w:sz w:val="28"/>
          <w:szCs w:val="28"/>
        </w:rPr>
        <w:t xml:space="preserve">консультаций) </w:t>
      </w:r>
      <w:r w:rsidR="00C41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419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0928" w:rsidRPr="00590928">
        <w:rPr>
          <w:rFonts w:ascii="Times New Roman" w:hAnsi="Times New Roman" w:cs="Times New Roman"/>
          <w:sz w:val="28"/>
          <w:szCs w:val="28"/>
        </w:rPr>
        <w:t>и обследований в рамках II этапа диспансеризации</w:t>
      </w:r>
      <w:r w:rsidR="00590928">
        <w:rPr>
          <w:rFonts w:ascii="Times New Roman" w:hAnsi="Times New Roman" w:cs="Times New Roman"/>
          <w:sz w:val="28"/>
          <w:szCs w:val="28"/>
        </w:rPr>
        <w:t>.</w:t>
      </w:r>
      <w:r w:rsidR="00A07CAA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C41902">
        <w:rPr>
          <w:rFonts w:ascii="Times New Roman" w:hAnsi="Times New Roman" w:cs="Times New Roman"/>
          <w:sz w:val="28"/>
          <w:szCs w:val="28"/>
        </w:rPr>
        <w:t>/отделении</w:t>
      </w:r>
      <w:r w:rsidR="00A07CAA">
        <w:rPr>
          <w:rFonts w:ascii="Times New Roman" w:hAnsi="Times New Roman" w:cs="Times New Roman"/>
          <w:sz w:val="28"/>
          <w:szCs w:val="28"/>
        </w:rPr>
        <w:t xml:space="preserve"> медицинской профилактики проводится краткое профилактическое консультирование.</w:t>
      </w: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B5" w:rsidRDefault="000442B5" w:rsidP="000442B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6C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проводимые в рамках </w:t>
      </w:r>
      <w:r w:rsidRPr="00376C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6C6C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proofErr w:type="gramStart"/>
      <w:r w:rsidRPr="00376C6C">
        <w:rPr>
          <w:rFonts w:ascii="Times New Roman" w:hAnsi="Times New Roman" w:cs="Times New Roman"/>
          <w:b/>
          <w:sz w:val="28"/>
          <w:szCs w:val="28"/>
        </w:rPr>
        <w:t>диспансеризации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3FEF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433FEF">
        <w:rPr>
          <w:rFonts w:ascii="Times New Roman" w:hAnsi="Times New Roman" w:cs="Times New Roman"/>
          <w:i/>
          <w:sz w:val="24"/>
          <w:szCs w:val="28"/>
        </w:rPr>
        <w:t xml:space="preserve">исследования в рамках </w:t>
      </w:r>
      <w:r w:rsidRPr="00433FEF">
        <w:rPr>
          <w:rFonts w:ascii="Times New Roman" w:hAnsi="Times New Roman" w:cs="Times New Roman"/>
          <w:i/>
          <w:sz w:val="24"/>
          <w:szCs w:val="28"/>
          <w:lang w:val="en-US"/>
        </w:rPr>
        <w:t>II</w:t>
      </w:r>
      <w:r w:rsidRPr="00433FEF">
        <w:rPr>
          <w:rFonts w:ascii="Times New Roman" w:hAnsi="Times New Roman" w:cs="Times New Roman"/>
          <w:i/>
          <w:sz w:val="24"/>
          <w:szCs w:val="28"/>
        </w:rPr>
        <w:t xml:space="preserve"> этапа назначаются по результатам исследований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</w:t>
      </w:r>
      <w:r w:rsidRPr="00433FE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33FEF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433FEF">
        <w:rPr>
          <w:rFonts w:ascii="Times New Roman" w:hAnsi="Times New Roman" w:cs="Times New Roman"/>
          <w:i/>
          <w:sz w:val="24"/>
          <w:szCs w:val="28"/>
        </w:rPr>
        <w:t xml:space="preserve"> этапа диспансеризации)</w:t>
      </w:r>
    </w:p>
    <w:tbl>
      <w:tblPr>
        <w:tblStyle w:val="-45"/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636"/>
        <w:gridCol w:w="7087"/>
      </w:tblGrid>
      <w:tr w:rsidR="000442B5" w:rsidTr="00227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2B5" w:rsidRPr="00D40D84" w:rsidRDefault="000442B5" w:rsidP="0022732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2B5" w:rsidRPr="00D40D84" w:rsidRDefault="000442B5" w:rsidP="0022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исследования</w:t>
            </w:r>
          </w:p>
        </w:tc>
        <w:tc>
          <w:tcPr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2B5" w:rsidRPr="00D40D84" w:rsidRDefault="000442B5" w:rsidP="0022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Комментарий</w:t>
            </w:r>
          </w:p>
        </w:tc>
      </w:tr>
      <w:tr w:rsidR="000442B5" w:rsidRPr="006C3BA1" w:rsidTr="002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врачом-неврологом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наблюдением.</w:t>
            </w:r>
          </w:p>
        </w:tc>
      </w:tr>
      <w:tr w:rsidR="000442B5" w:rsidRPr="006C3BA1" w:rsidTr="0022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2B5" w:rsidRPr="00D40D84" w:rsidRDefault="000442B5" w:rsidP="0022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брахиоцефальных артерий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Для мужчин в возрасте от 45 до 72 лет включительно и женщин в возрасте от 54 до 72 лет включительно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комбинации трех факторов риска: повышенный уровень артериального давления, гиперхолестеринемия, избыточная масса тела или ожирение, </w:t>
            </w: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 направлению врача-невролога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наблюдением.</w:t>
            </w:r>
          </w:p>
        </w:tc>
      </w:tr>
      <w:tr w:rsidR="000442B5" w:rsidRPr="006C3BA1" w:rsidTr="002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врачом-урологом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Для мужчин в возрасте 45, 50, 55, 60 и 64 лет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повышении уровня простат-специфического антигена в крови более                        4 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/мл.</w:t>
            </w:r>
          </w:p>
        </w:tc>
      </w:tr>
      <w:tr w:rsidR="000442B5" w:rsidRPr="006C3BA1" w:rsidTr="0022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Default="000442B5" w:rsidP="0022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0442B5" w:rsidRPr="00D40D84" w:rsidRDefault="000442B5" w:rsidP="0022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  <w:proofErr w:type="gram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-хирургом или врачом-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колопроктологом</w:t>
            </w:r>
            <w:proofErr w:type="spell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проведение 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положительном результате анализа кала на скрытую кровь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, при отягощенной наследственности по семейному 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аденоматозу</w:t>
            </w:r>
            <w:proofErr w:type="spell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кишки.</w:t>
            </w:r>
          </w:p>
        </w:tc>
      </w:tr>
      <w:tr w:rsidR="000442B5" w:rsidRPr="006C3BA1" w:rsidTr="002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случае подозрения на злокачественные новообразования толст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кишечника.</w:t>
            </w:r>
          </w:p>
        </w:tc>
      </w:tr>
      <w:tr w:rsidR="000442B5" w:rsidRPr="006C3BA1" w:rsidTr="0022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Рентгенография легких, компьютерная томография легких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случае подозрения на злокачественные новообразования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2B5" w:rsidRPr="006C3BA1" w:rsidTr="002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7087" w:type="dxa"/>
          </w:tcPr>
          <w:p w:rsidR="000442B5" w:rsidRPr="00323B5C" w:rsidRDefault="000442B5" w:rsidP="00227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5C">
              <w:rPr>
                <w:rFonts w:ascii="Times New Roman" w:hAnsi="Times New Roman" w:cs="Times New Roman"/>
                <w:sz w:val="24"/>
              </w:rPr>
              <w:t>Для граждан в случае подозрения на злокачественные новообразования пищевода, желудка и двенадцатиперстной кишки по назначению врача-терапевта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42B5" w:rsidRPr="006C3BA1" w:rsidTr="0022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хроническое бронхолегочное заболевание, курящих граждан, выявленных по результатам анкетирования.</w:t>
            </w:r>
          </w:p>
        </w:tc>
      </w:tr>
      <w:tr w:rsidR="000442B5" w:rsidRPr="006C3BA1" w:rsidTr="002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врачом-акушером-гинекологом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женщин с выявленными патологическими изменениями по результатам скрининга на выявление злокачествен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новообразований шейки матки и молочных желез.</w:t>
            </w:r>
          </w:p>
        </w:tc>
      </w:tr>
      <w:tr w:rsidR="000442B5" w:rsidRPr="006C3BA1" w:rsidTr="0022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врачом-оториноларингологом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tabs>
                <w:tab w:val="left" w:pos="10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возрасте 65 лет и старше при наличии медицинских показаний по результатам анкетирования или приема врача-терапевта.</w:t>
            </w:r>
          </w:p>
        </w:tc>
      </w:tr>
      <w:tr w:rsidR="000442B5" w:rsidRPr="006C3BA1" w:rsidTr="002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в возрасте 40 лет и старше, имеющих повышенное внутриглазное давление, и для граждан в возрасте 65 лет и старше, 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снижение остроты зрения, не поддающееся очковой коррекции, выявленное по результатам анкетирования.</w:t>
            </w:r>
          </w:p>
        </w:tc>
      </w:tr>
      <w:tr w:rsidR="000442B5" w:rsidRPr="006C3BA1" w:rsidTr="0022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врачом-дерматовенерологом, включая дерматоскопию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на злокач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ественные новообразования кожи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узлов.</w:t>
            </w:r>
          </w:p>
        </w:tc>
      </w:tr>
      <w:tr w:rsidR="000442B5" w:rsidRPr="006C3BA1" w:rsidTr="002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0442B5" w:rsidRDefault="000442B5" w:rsidP="00227322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0442B5" w:rsidRPr="00D40D84" w:rsidRDefault="000442B5" w:rsidP="0022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гликированного гемоглобина крови</w:t>
            </w:r>
          </w:p>
        </w:tc>
        <w:tc>
          <w:tcPr>
            <w:tcW w:w="7087" w:type="dxa"/>
          </w:tcPr>
          <w:p w:rsidR="000442B5" w:rsidRPr="00D40D84" w:rsidRDefault="000442B5" w:rsidP="00227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сахарный диабет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442B5" w:rsidRDefault="000442B5" w:rsidP="000442B5">
      <w:pPr>
        <w:rPr>
          <w:rFonts w:ascii="Times New Roman" w:hAnsi="Times New Roman" w:cs="Times New Roman"/>
          <w:sz w:val="24"/>
          <w:szCs w:val="28"/>
        </w:rPr>
      </w:pPr>
    </w:p>
    <w:p w:rsidR="000442B5" w:rsidRDefault="000442B5" w:rsidP="000442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мероприятий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диспансеризации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врачом-терапевтом, врачом общей практики, включающий установление диагноза, определение группы здоровья, группы диспансерного наблюдения, направление граждан при наличии медицинских показаний на дополнительное обследование вне рамок диспансеризации. </w:t>
      </w:r>
    </w:p>
    <w:p w:rsidR="000442B5" w:rsidRPr="006C3BA1" w:rsidRDefault="000442B5" w:rsidP="000442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кабинете или отделении медицинской профилактики проводится и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ндивидуальное или групповое углубленно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филактическое консультирование.</w:t>
      </w:r>
    </w:p>
    <w:p w:rsidR="000442B5" w:rsidRPr="000442B5" w:rsidRDefault="000442B5" w:rsidP="000442B5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0442B5" w:rsidRPr="00590928" w:rsidRDefault="000442B5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42B5" w:rsidRPr="00590928" w:rsidSect="00290C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B"/>
    <w:rsid w:val="000442B5"/>
    <w:rsid w:val="000760C3"/>
    <w:rsid w:val="00145D68"/>
    <w:rsid w:val="002513CA"/>
    <w:rsid w:val="00290CDA"/>
    <w:rsid w:val="003439F5"/>
    <w:rsid w:val="00377432"/>
    <w:rsid w:val="00383EBC"/>
    <w:rsid w:val="003A038F"/>
    <w:rsid w:val="00590928"/>
    <w:rsid w:val="006C3BA1"/>
    <w:rsid w:val="007E5502"/>
    <w:rsid w:val="00874DE4"/>
    <w:rsid w:val="009E1223"/>
    <w:rsid w:val="009F03CB"/>
    <w:rsid w:val="00A07CAA"/>
    <w:rsid w:val="00A158A3"/>
    <w:rsid w:val="00BB7503"/>
    <w:rsid w:val="00C41902"/>
    <w:rsid w:val="00E43CDE"/>
    <w:rsid w:val="00E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09F4-10B7-4D7C-8386-397C3CF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0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UserDomen3</cp:lastModifiedBy>
  <cp:revision>15</cp:revision>
  <cp:lastPrinted>2022-07-18T05:45:00Z</cp:lastPrinted>
  <dcterms:created xsi:type="dcterms:W3CDTF">2022-02-17T14:11:00Z</dcterms:created>
  <dcterms:modified xsi:type="dcterms:W3CDTF">2022-09-01T08:44:00Z</dcterms:modified>
</cp:coreProperties>
</file>